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2860A" w14:textId="77777777" w:rsidR="00C82F22" w:rsidRDefault="00C82F22">
      <w:pPr>
        <w:rPr>
          <w:rFonts w:ascii="Open Sans" w:hAnsi="Open Sans" w:cs="Open Sans"/>
        </w:rPr>
      </w:pPr>
    </w:p>
    <w:p w14:paraId="5CC3EA8F" w14:textId="77777777" w:rsidR="00BB001C" w:rsidRDefault="00BB001C">
      <w:pPr>
        <w:jc w:val="center"/>
        <w:rPr>
          <w:rFonts w:ascii="Open Sans" w:hAnsi="Open Sans" w:cs="Open Sans"/>
        </w:rPr>
      </w:pPr>
    </w:p>
    <w:p w14:paraId="7E9F6083" w14:textId="4F1674DB" w:rsidR="00C82F22" w:rsidRDefault="00BB001C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T</w:t>
      </w:r>
      <w:r w:rsidR="004041A4">
        <w:rPr>
          <w:rFonts w:ascii="Open Sans" w:hAnsi="Open Sans" w:cs="Open Sans"/>
        </w:rPr>
        <w:t>erminy</w:t>
      </w:r>
      <w:r>
        <w:rPr>
          <w:rFonts w:ascii="Open Sans" w:hAnsi="Open Sans" w:cs="Open Sans"/>
        </w:rPr>
        <w:t xml:space="preserve"> </w:t>
      </w:r>
      <w:r w:rsidR="004041A4">
        <w:rPr>
          <w:rFonts w:ascii="Open Sans" w:hAnsi="Open Sans" w:cs="Open Sans"/>
        </w:rPr>
        <w:t>zapisów na dyżur wakacyjny dla dzieci uczęszczających w roku szkolnym 2024/2025</w:t>
      </w:r>
      <w:r>
        <w:rPr>
          <w:rFonts w:ascii="Open Sans" w:hAnsi="Open Sans" w:cs="Open Sans"/>
        </w:rPr>
        <w:t xml:space="preserve"> </w:t>
      </w:r>
      <w:r w:rsidR="004041A4">
        <w:rPr>
          <w:rFonts w:ascii="Open Sans" w:hAnsi="Open Sans" w:cs="Open Sans"/>
        </w:rPr>
        <w:t>do</w:t>
      </w:r>
      <w:r w:rsidRPr="003239B9">
        <w:rPr>
          <w:rFonts w:ascii="Open Sans" w:hAnsi="Open Sans" w:cs="Open Sans"/>
        </w:rPr>
        <w:t xml:space="preserve"> </w:t>
      </w:r>
      <w:r w:rsidR="004041A4">
        <w:rPr>
          <w:rFonts w:ascii="Open Sans" w:hAnsi="Open Sans" w:cs="Open Sans"/>
        </w:rPr>
        <w:t>przedszkoli</w:t>
      </w:r>
      <w:r>
        <w:rPr>
          <w:rFonts w:ascii="Open Sans" w:hAnsi="Open Sans" w:cs="Open Sans"/>
        </w:rPr>
        <w:t xml:space="preserve">, </w:t>
      </w:r>
      <w:r w:rsidR="004041A4">
        <w:rPr>
          <w:rFonts w:ascii="Open Sans" w:hAnsi="Open Sans" w:cs="Open Sans"/>
        </w:rPr>
        <w:t>dla</w:t>
      </w:r>
      <w:r>
        <w:rPr>
          <w:rFonts w:ascii="Open Sans" w:hAnsi="Open Sans" w:cs="Open Sans"/>
        </w:rPr>
        <w:t xml:space="preserve"> </w:t>
      </w:r>
      <w:r w:rsidR="004041A4">
        <w:rPr>
          <w:rFonts w:ascii="Open Sans" w:hAnsi="Open Sans" w:cs="Open Sans"/>
        </w:rPr>
        <w:t>których</w:t>
      </w:r>
      <w:r>
        <w:rPr>
          <w:rFonts w:ascii="Open Sans" w:hAnsi="Open Sans" w:cs="Open Sans"/>
        </w:rPr>
        <w:t xml:space="preserve"> </w:t>
      </w:r>
      <w:r w:rsidR="004041A4">
        <w:rPr>
          <w:rFonts w:ascii="Open Sans" w:hAnsi="Open Sans" w:cs="Open Sans"/>
        </w:rPr>
        <w:t>organem</w:t>
      </w:r>
      <w:r>
        <w:rPr>
          <w:rFonts w:ascii="Open Sans" w:hAnsi="Open Sans" w:cs="Open Sans"/>
        </w:rPr>
        <w:t xml:space="preserve"> </w:t>
      </w:r>
      <w:r w:rsidR="004041A4">
        <w:rPr>
          <w:rFonts w:ascii="Open Sans" w:hAnsi="Open Sans" w:cs="Open Sans"/>
        </w:rPr>
        <w:t>prowadzącym jest Miasto Konin</w:t>
      </w:r>
      <w:r w:rsidR="0040311E">
        <w:rPr>
          <w:rFonts w:ascii="Open Sans" w:hAnsi="Open Sans" w:cs="Open Sans"/>
        </w:rPr>
        <w:t>.</w:t>
      </w:r>
    </w:p>
    <w:tbl>
      <w:tblPr>
        <w:tblpPr w:leftFromText="141" w:rightFromText="141" w:vertAnchor="page" w:horzAnchor="margin" w:tblpY="3692"/>
        <w:tblW w:w="9587" w:type="dxa"/>
        <w:tblLayout w:type="fixed"/>
        <w:tblLook w:val="0000" w:firstRow="0" w:lastRow="0" w:firstColumn="0" w:lastColumn="0" w:noHBand="0" w:noVBand="0"/>
      </w:tblPr>
      <w:tblGrid>
        <w:gridCol w:w="663"/>
        <w:gridCol w:w="4699"/>
        <w:gridCol w:w="1790"/>
        <w:gridCol w:w="146"/>
        <w:gridCol w:w="2029"/>
        <w:gridCol w:w="260"/>
      </w:tblGrid>
      <w:tr w:rsidR="004041A4" w14:paraId="7CC9A1E8" w14:textId="77777777" w:rsidTr="004041A4">
        <w:trPr>
          <w:trHeight w:val="44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C811" w14:textId="77777777" w:rsidR="004041A4" w:rsidRDefault="004041A4" w:rsidP="004041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Lp.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2730" w14:textId="77777777" w:rsidR="004041A4" w:rsidRPr="00BB001C" w:rsidRDefault="004041A4" w:rsidP="004041A4">
            <w:pPr>
              <w:pStyle w:val="Default"/>
            </w:pPr>
            <w:r w:rsidRPr="00BB001C">
              <w:rPr>
                <w:b/>
                <w:bCs/>
              </w:rPr>
              <w:t>Kolejność i terminy przy zapisywania dziecka  na dyżur wakacyjny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55BE" w14:textId="77777777" w:rsidR="004041A4" w:rsidRDefault="004041A4" w:rsidP="004041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Data rozpoczęcia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5D39" w14:textId="77777777" w:rsidR="004041A4" w:rsidRDefault="004041A4" w:rsidP="004041A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Data zakończenia </w:t>
            </w:r>
          </w:p>
        </w:tc>
        <w:tc>
          <w:tcPr>
            <w:tcW w:w="260" w:type="dxa"/>
          </w:tcPr>
          <w:p w14:paraId="496D2FA5" w14:textId="77777777" w:rsidR="004041A4" w:rsidRDefault="004041A4" w:rsidP="004041A4"/>
        </w:tc>
      </w:tr>
      <w:tr w:rsidR="004041A4" w14:paraId="7F4ADF1A" w14:textId="77777777" w:rsidTr="004041A4">
        <w:trPr>
          <w:trHeight w:val="1101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40BC" w14:textId="77777777" w:rsidR="004041A4" w:rsidRDefault="004041A4" w:rsidP="00404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4517" w14:textId="7A8CBB99" w:rsidR="004041A4" w:rsidRDefault="004041A4" w:rsidP="00404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Złożenie wniosku o przyjęcie do przedszkola wraz z dokumentami potwierdzającymi spełnienie przez kandydata warunków </w:t>
            </w:r>
            <w:r w:rsidR="0040311E">
              <w:rPr>
                <w:sz w:val="23"/>
                <w:szCs w:val="23"/>
              </w:rPr>
              <w:t xml:space="preserve">uprawniających </w:t>
            </w:r>
            <w:r>
              <w:rPr>
                <w:sz w:val="23"/>
                <w:szCs w:val="23"/>
              </w:rPr>
              <w:t xml:space="preserve">do zapisania na dyżur wakacyjny.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4032" w14:textId="77777777" w:rsidR="004041A4" w:rsidRDefault="004041A4" w:rsidP="004041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12.05.2025 r. godz.8.00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AAE2" w14:textId="77777777" w:rsidR="004041A4" w:rsidRDefault="004041A4" w:rsidP="004041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30.05.2025 r. godz.15.00</w:t>
            </w:r>
          </w:p>
        </w:tc>
        <w:tc>
          <w:tcPr>
            <w:tcW w:w="260" w:type="dxa"/>
          </w:tcPr>
          <w:p w14:paraId="3FCB8F72" w14:textId="77777777" w:rsidR="004041A4" w:rsidRDefault="004041A4" w:rsidP="004041A4"/>
        </w:tc>
      </w:tr>
      <w:tr w:rsidR="004041A4" w14:paraId="1BA1BA50" w14:textId="77777777" w:rsidTr="004041A4">
        <w:trPr>
          <w:trHeight w:val="1427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EEB7" w14:textId="77777777" w:rsidR="004041A4" w:rsidRDefault="004041A4" w:rsidP="00404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CF81" w14:textId="77777777" w:rsidR="004041A4" w:rsidRDefault="004041A4" w:rsidP="00404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Weryfikacja przez komisję rekrutacyjną wniosków do przedszkola potwierdzających spełnienie przez kandydata warunków  do zapisania na dyżur wakacyjny . 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466D" w14:textId="77777777" w:rsidR="004041A4" w:rsidRDefault="004041A4" w:rsidP="004041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12.05.2025 r. godz.8.00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B724" w14:textId="77777777" w:rsidR="004041A4" w:rsidRDefault="004041A4" w:rsidP="004041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30.05.2025 r. godz.15.00</w:t>
            </w:r>
          </w:p>
        </w:tc>
        <w:tc>
          <w:tcPr>
            <w:tcW w:w="260" w:type="dxa"/>
          </w:tcPr>
          <w:p w14:paraId="0A849701" w14:textId="77777777" w:rsidR="004041A4" w:rsidRDefault="004041A4" w:rsidP="004041A4"/>
        </w:tc>
      </w:tr>
      <w:tr w:rsidR="004041A4" w14:paraId="5158DD3C" w14:textId="77777777" w:rsidTr="004041A4">
        <w:trPr>
          <w:gridAfter w:val="1"/>
          <w:wAfter w:w="260" w:type="dxa"/>
          <w:trHeight w:val="77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4457" w14:textId="77777777" w:rsidR="004041A4" w:rsidRDefault="004041A4" w:rsidP="00404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76B3" w14:textId="77777777" w:rsidR="004041A4" w:rsidRDefault="004041A4" w:rsidP="00404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Podanie do publicznej wiadomości listy kandydatów zakwalifikowanych i kandydatów niezakwalifikowanych na dyżur wakacyjny. 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59A9A" w14:textId="77777777" w:rsidR="004041A4" w:rsidRDefault="004041A4" w:rsidP="004041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03.06.2025 r. godz. 12.00</w:t>
            </w:r>
          </w:p>
        </w:tc>
      </w:tr>
      <w:tr w:rsidR="004041A4" w14:paraId="10B49896" w14:textId="77777777" w:rsidTr="004041A4">
        <w:trPr>
          <w:gridAfter w:val="1"/>
          <w:wAfter w:w="260" w:type="dxa"/>
          <w:trHeight w:val="77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3816" w14:textId="77777777" w:rsidR="004041A4" w:rsidRDefault="004041A4" w:rsidP="00404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9669" w14:textId="77777777" w:rsidR="004041A4" w:rsidRDefault="004041A4" w:rsidP="00404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Potwierdzanie przez rodzica/opiekuna prawnego kandydata woli przyjęcia.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6FBA2" w14:textId="77777777" w:rsidR="004041A4" w:rsidRDefault="004041A4" w:rsidP="004041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03.06.2025 r.</w:t>
            </w:r>
          </w:p>
          <w:p w14:paraId="20304640" w14:textId="77777777" w:rsidR="004041A4" w:rsidRDefault="004041A4" w:rsidP="004041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godz. 12.00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3DB44" w14:textId="77777777" w:rsidR="004041A4" w:rsidRDefault="004041A4" w:rsidP="004041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15.06.2025 r.</w:t>
            </w:r>
          </w:p>
          <w:p w14:paraId="69FFAD9F" w14:textId="77777777" w:rsidR="004041A4" w:rsidRDefault="004041A4" w:rsidP="004041A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godz. 12.00</w:t>
            </w:r>
          </w:p>
        </w:tc>
      </w:tr>
      <w:tr w:rsidR="004041A4" w14:paraId="2CEAF0DB" w14:textId="77777777" w:rsidTr="004041A4">
        <w:trPr>
          <w:gridAfter w:val="1"/>
          <w:wAfter w:w="260" w:type="dxa"/>
          <w:trHeight w:val="773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7493" w14:textId="77777777" w:rsidR="004041A4" w:rsidRDefault="004041A4" w:rsidP="00404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338D" w14:textId="77777777" w:rsidR="004041A4" w:rsidRDefault="004041A4" w:rsidP="004041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Podanie do publicznej wiadomości listy kandydatów przyjętych i kandydatów nieprzyjętych na dyżur wakacyjny 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5D58" w14:textId="77777777" w:rsidR="004041A4" w:rsidRDefault="004041A4" w:rsidP="004041A4">
            <w:pPr>
              <w:pStyle w:val="Default"/>
              <w:jc w:val="center"/>
              <w:rPr>
                <w:sz w:val="23"/>
                <w:szCs w:val="23"/>
              </w:rPr>
            </w:pPr>
            <w:r w:rsidRPr="003239B9">
              <w:rPr>
                <w:color w:val="auto"/>
                <w:sz w:val="23"/>
                <w:szCs w:val="23"/>
              </w:rPr>
              <w:t>16.06.2025</w:t>
            </w:r>
            <w:r>
              <w:rPr>
                <w:sz w:val="23"/>
                <w:szCs w:val="23"/>
              </w:rPr>
              <w:t xml:space="preserve"> r. godz.12.00</w:t>
            </w:r>
          </w:p>
        </w:tc>
      </w:tr>
    </w:tbl>
    <w:p w14:paraId="01F9C591" w14:textId="3ACD80C2" w:rsidR="00C82F22" w:rsidRDefault="00000000">
      <w:pPr>
        <w:spacing w:after="120" w:line="264" w:lineRule="auto"/>
        <w:ind w:left="-5" w:right="131" w:hanging="10"/>
        <w:rPr>
          <w:rFonts w:ascii="Open Sans" w:hAnsi="Open Sans"/>
          <w:color w:val="C9211E"/>
          <w:sz w:val="24"/>
          <w:szCs w:val="24"/>
        </w:rPr>
      </w:pPr>
      <w:r>
        <w:rPr>
          <w:rFonts w:ascii="Open Sans" w:eastAsia="Open Sans" w:hAnsi="Open Sans"/>
          <w:color w:val="C9211E"/>
          <w:sz w:val="24"/>
          <w:szCs w:val="24"/>
        </w:rPr>
        <w:t xml:space="preserve">             </w:t>
      </w:r>
    </w:p>
    <w:sectPr w:rsidR="00C82F22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9DFA2" w14:textId="77777777" w:rsidR="00036BF6" w:rsidRDefault="00036BF6">
      <w:pPr>
        <w:spacing w:after="0" w:line="240" w:lineRule="auto"/>
      </w:pPr>
      <w:r>
        <w:separator/>
      </w:r>
    </w:p>
  </w:endnote>
  <w:endnote w:type="continuationSeparator" w:id="0">
    <w:p w14:paraId="48DEEBBD" w14:textId="77777777" w:rsidR="00036BF6" w:rsidRDefault="0003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9C81C" w14:textId="77777777" w:rsidR="00036BF6" w:rsidRDefault="00036BF6">
      <w:pPr>
        <w:spacing w:after="0" w:line="240" w:lineRule="auto"/>
      </w:pPr>
      <w:r>
        <w:separator/>
      </w:r>
    </w:p>
  </w:footnote>
  <w:footnote w:type="continuationSeparator" w:id="0">
    <w:p w14:paraId="1A026CD5" w14:textId="77777777" w:rsidR="00036BF6" w:rsidRDefault="00036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22"/>
    <w:rsid w:val="00036BF6"/>
    <w:rsid w:val="002D158E"/>
    <w:rsid w:val="002E01F8"/>
    <w:rsid w:val="003239B9"/>
    <w:rsid w:val="003F0A04"/>
    <w:rsid w:val="0040311E"/>
    <w:rsid w:val="004041A4"/>
    <w:rsid w:val="00964D74"/>
    <w:rsid w:val="00BB001C"/>
    <w:rsid w:val="00C82F22"/>
    <w:rsid w:val="00EC2E30"/>
    <w:rsid w:val="00F94884"/>
    <w:rsid w:val="00FE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36E9"/>
  <w15:docId w15:val="{0C38166E-1D5E-48D9-905B-B19ECFD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4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4F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4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4F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4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4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4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4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A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3A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3A4F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3A4F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3A4F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3A4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3A4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3A4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3A4F70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3A4F7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3A4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3A4F7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3A4F70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3A4F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4F70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00571"/>
  </w:style>
  <w:style w:type="character" w:customStyle="1" w:styleId="StopkaZnak">
    <w:name w:val="Stopka Znak"/>
    <w:basedOn w:val="Domylnaczcionkaakapitu"/>
    <w:link w:val="Stopka"/>
    <w:uiPriority w:val="99"/>
    <w:qFormat/>
    <w:rsid w:val="00600571"/>
  </w:style>
  <w:style w:type="paragraph" w:styleId="Nagwek">
    <w:name w:val="header"/>
    <w:basedOn w:val="Normalny"/>
    <w:next w:val="Tekstpodstawowy"/>
    <w:link w:val="NagwekZnak"/>
    <w:uiPriority w:val="99"/>
    <w:unhideWhenUsed/>
    <w:rsid w:val="00600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3A4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4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4F70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4F70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Default">
    <w:name w:val="Default"/>
    <w:qFormat/>
    <w:rsid w:val="00A67D9B"/>
    <w:rPr>
      <w:rFonts w:ascii="Open Sans" w:eastAsia="Calibri" w:hAnsi="Open Sans" w:cs="Open Sans"/>
      <w:color w:val="000000"/>
      <w:kern w:val="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0057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Sulkowska</dc:creator>
  <dc:description/>
  <cp:lastModifiedBy>Mariola Wasilewska</cp:lastModifiedBy>
  <cp:revision>2</cp:revision>
  <dcterms:created xsi:type="dcterms:W3CDTF">2025-05-06T19:58:00Z</dcterms:created>
  <dcterms:modified xsi:type="dcterms:W3CDTF">2025-05-06T19:58:00Z</dcterms:modified>
  <dc:language>pl-PL</dc:language>
</cp:coreProperties>
</file>